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 xml:space="preserve">_________________________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 xml:space="preserve">та)   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36392F">
        <w:t>37</w:t>
      </w:r>
      <w:r w:rsidR="0094069F">
        <w:t xml:space="preserve">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A232D1" w:rsidRPr="00A232D1">
        <w:t xml:space="preserve"> </w:t>
      </w:r>
      <w:r w:rsidR="00A232D1">
        <w:t>у донной зарядной станции</w:t>
      </w:r>
      <w:bookmarkStart w:id="0" w:name="_GoBack"/>
      <w:bookmarkEnd w:id="0"/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робототехнике в целях </w:t>
      </w:r>
      <w:r w:rsidR="00F71B45">
        <w:t>навигации, осуществлён</w:t>
      </w:r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36392F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340078" w:history="1">
            <w:r w:rsidR="0036392F" w:rsidRPr="007677BC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_Toc28340078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5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79" w:history="1">
            <w:r w:rsidR="0036392F" w:rsidRPr="007677BC">
              <w:rPr>
                <w:rStyle w:val="a5"/>
                <w:noProof/>
              </w:rPr>
              <w:t>ВВЕДЕНИЕ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_Toc28340079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6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0" w:history="1">
            <w:r w:rsidR="0036392F" w:rsidRPr="007677BC">
              <w:rPr>
                <w:rStyle w:val="a5"/>
                <w:noProof/>
              </w:rPr>
              <w:t>1 Обзор существующих маркеров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_Toc28340080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8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1" w:history="1">
            <w:r w:rsidR="0036392F" w:rsidRPr="007677BC">
              <w:rPr>
                <w:rStyle w:val="a5"/>
                <w:noProof/>
              </w:rPr>
              <w:t>2 Описание методики сравнения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_Toc28340081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10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2" w:history="1">
            <w:r w:rsidR="0036392F" w:rsidRPr="007677BC">
              <w:rPr>
                <w:rStyle w:val="a5"/>
                <w:noProof/>
              </w:rPr>
              <w:t xml:space="preserve">3 Маркеры </w:t>
            </w:r>
            <w:r w:rsidR="0036392F" w:rsidRPr="007677BC">
              <w:rPr>
                <w:rStyle w:val="a5"/>
                <w:noProof/>
                <w:lang w:val="en-US"/>
              </w:rPr>
              <w:t>ARuCO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_Toc28340082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3" w:history="1">
            <w:r w:rsidR="0036392F" w:rsidRPr="007677BC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_Toc28340083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4" w:history="1">
            <w:r w:rsidR="0036392F" w:rsidRPr="007677BC">
              <w:rPr>
                <w:rStyle w:val="a5"/>
                <w:noProof/>
              </w:rPr>
              <w:t xml:space="preserve">4 Маркер </w:t>
            </w:r>
            <w:r w:rsidR="0036392F" w:rsidRPr="007677BC">
              <w:rPr>
                <w:rStyle w:val="a5"/>
                <w:noProof/>
                <w:lang w:val="en-US"/>
              </w:rPr>
              <w:t>Pi</w:t>
            </w:r>
            <w:r w:rsidR="0036392F" w:rsidRPr="007677BC">
              <w:rPr>
                <w:rStyle w:val="a5"/>
                <w:noProof/>
              </w:rPr>
              <w:t>-</w:t>
            </w:r>
            <w:r w:rsidR="0036392F" w:rsidRPr="007677BC">
              <w:rPr>
                <w:rStyle w:val="a5"/>
                <w:noProof/>
                <w:lang w:val="en-US"/>
              </w:rPr>
              <w:t>Tag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_Toc28340084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16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5" w:history="1">
            <w:r w:rsidR="0036392F" w:rsidRPr="007677BC">
              <w:rPr>
                <w:rStyle w:val="a5"/>
                <w:noProof/>
              </w:rPr>
              <w:t xml:space="preserve">5 Маркер </w:t>
            </w:r>
            <w:r w:rsidR="0036392F" w:rsidRPr="007677BC">
              <w:rPr>
                <w:rStyle w:val="a5"/>
                <w:noProof/>
                <w:lang w:val="en-US"/>
              </w:rPr>
              <w:t>CCTag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_Toc28340085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19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6" w:history="1">
            <w:r w:rsidR="0036392F" w:rsidRPr="007677BC">
              <w:rPr>
                <w:rStyle w:val="a5"/>
                <w:noProof/>
              </w:rPr>
              <w:t>6 Активный маркер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_Toc28340086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21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7" w:history="1">
            <w:r w:rsidR="0036392F" w:rsidRPr="007677BC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_Toc28340087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21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8" w:history="1">
            <w:r w:rsidR="0036392F" w:rsidRPr="007677BC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_Toc28340088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9" w:history="1">
            <w:r w:rsidR="0036392F" w:rsidRPr="007677BC">
              <w:rPr>
                <w:rStyle w:val="a5"/>
                <w:noProof/>
              </w:rPr>
              <w:t>6.3 Самодельный активный маркер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_Toc28340089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23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0" w:history="1">
            <w:r w:rsidR="0036392F" w:rsidRPr="007677BC">
              <w:rPr>
                <w:rStyle w:val="a5"/>
                <w:noProof/>
              </w:rPr>
              <w:t>7 Выбор камеры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_Toc28340090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26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1" w:history="1">
            <w:r w:rsidR="0036392F" w:rsidRPr="007677BC">
              <w:rPr>
                <w:rStyle w:val="a5"/>
                <w:noProof/>
              </w:rPr>
              <w:t>8 Конфигурация донной зарядной станции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_Toc28340091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31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2" w:history="1">
            <w:r w:rsidR="0036392F" w:rsidRPr="007677BC">
              <w:rPr>
                <w:rStyle w:val="a5"/>
                <w:noProof/>
              </w:rPr>
              <w:t>ЗАКЛЮЧЕНИЕ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_Toc28340092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3" w:history="1">
            <w:r w:rsidR="0036392F" w:rsidRPr="007677BC">
              <w:rPr>
                <w:rStyle w:val="a5"/>
                <w:noProof/>
              </w:rPr>
              <w:t>СПИСОК ИСПОЛЬЗОВАННЫХ ИСТОЧНИКОВ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_Toc28340093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33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651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4" w:history="1">
            <w:r w:rsidR="0036392F" w:rsidRPr="007677BC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_Toc28340094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35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1" w:name="_Toc28256730"/>
      <w:bookmarkStart w:id="2" w:name="_Toc28340078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1"/>
      <w:bookmarkEnd w:id="2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3" w:name="_Toc28340079"/>
      <w:r>
        <w:lastRenderedPageBreak/>
        <w:t>ВВЕДЕНИЕ</w:t>
      </w:r>
      <w:bookmarkEnd w:id="3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r w:rsidR="00A64C6F">
        <w:rPr>
          <w:rFonts w:cs="Times New Roman"/>
          <w:szCs w:val="28"/>
        </w:rPr>
        <w:t>сравнения</w:t>
      </w:r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4" w:name="_Toc28340080"/>
      <w:r>
        <w:lastRenderedPageBreak/>
        <w:t>1</w:t>
      </w:r>
      <w:r w:rsidR="000A493C">
        <w:t xml:space="preserve"> Обзор существующих маркеров</w:t>
      </w:r>
      <w:bookmarkEnd w:id="4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5" w:name="_Ref26516644"/>
      <w:bookmarkStart w:id="6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5762B">
        <w:rPr>
          <w:noProof/>
        </w:rPr>
        <w:t>1</w:t>
      </w:r>
      <w:r>
        <w:rPr>
          <w:noProof/>
        </w:rPr>
        <w:fldChar w:fldCharType="end"/>
      </w:r>
      <w:bookmarkEnd w:id="5"/>
      <w:r w:rsidRPr="00910917">
        <w:t xml:space="preserve"> – Различные типы опорных маркеров</w:t>
      </w:r>
      <w:bookmarkEnd w:id="6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r w:rsidR="00612C65">
        <w:rPr>
          <w:lang w:val="en-US"/>
        </w:rPr>
        <w:t>ARTag</w:t>
      </w:r>
      <w:r w:rsidR="00612C65" w:rsidRPr="00612C65">
        <w:t xml:space="preserve">, </w:t>
      </w:r>
      <w:r w:rsidR="00612C65">
        <w:rPr>
          <w:lang w:val="en-US"/>
        </w:rPr>
        <w:t>AprilTag</w:t>
      </w:r>
      <w:r w:rsidR="00612C65" w:rsidRPr="00612C65">
        <w:t xml:space="preserve"> </w:t>
      </w:r>
      <w:r w:rsidR="00612C65">
        <w:t xml:space="preserve">и </w:t>
      </w:r>
      <w:r w:rsidR="00612C65">
        <w:rPr>
          <w:lang w:val="en-US"/>
        </w:rPr>
        <w:t>CALTag</w:t>
      </w:r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r w:rsidR="009F2456">
        <w:rPr>
          <w:lang w:val="en-US"/>
        </w:rPr>
        <w:t>TopoTag</w:t>
      </w:r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r w:rsidR="005A183E">
        <w:rPr>
          <w:lang w:val="en-US"/>
        </w:rPr>
        <w:t>ARuCo</w:t>
      </w:r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r w:rsidR="005A183E">
        <w:rPr>
          <w:lang w:val="en-US"/>
        </w:rPr>
        <w:t>CCTag</w:t>
      </w:r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7" w:name="_Toc28340081"/>
      <w:r>
        <w:lastRenderedPageBreak/>
        <w:t>2</w:t>
      </w:r>
      <w:r w:rsidR="000A493C">
        <w:t xml:space="preserve"> Описание методики сравнения</w:t>
      </w:r>
      <w:bookmarkEnd w:id="7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r w:rsidR="00CA3586">
        <w:rPr>
          <w:lang w:val="en-US"/>
        </w:rPr>
        <w:t>xs</w:t>
      </w:r>
      <w:r w:rsidR="00CA3586">
        <w:t>»</w:t>
      </w:r>
      <w:r w:rsidR="00CA3586" w:rsidRPr="00CA3586">
        <w:t xml:space="preserve">, </w:t>
      </w:r>
      <w:r w:rsidR="003F3392">
        <w:t xml:space="preserve">представляющие собой </w:t>
      </w:r>
      <w:r w:rsidR="00D17223" w:rsidRPr="00D17223">
        <w:t xml:space="preserve"> </w:t>
      </w:r>
      <w:r w:rsidR="005226EA">
        <w:t xml:space="preserve">печать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>одну девятую часть</w:t>
      </w:r>
      <w:r w:rsidR="000D3291">
        <w:t xml:space="preserve"> </w:t>
      </w:r>
      <w:r w:rsidR="003F3392">
        <w:t xml:space="preserve">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>Также для каждого типа определим пороговые значения, определяющие границу идентифицируемости</w:t>
      </w:r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r w:rsidR="00124226">
        <w:rPr>
          <w:lang w:val="en-US"/>
        </w:rPr>
        <w:t>ARuCo</w:t>
      </w:r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A232D1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.75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8" w:name="_Ref26516878"/>
      <w:bookmarkStart w:id="9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5762B">
        <w:rPr>
          <w:noProof/>
        </w:rPr>
        <w:t>2</w:t>
      </w:r>
      <w:r>
        <w:rPr>
          <w:noProof/>
        </w:rPr>
        <w:fldChar w:fldCharType="end"/>
      </w:r>
      <w:bookmarkEnd w:id="8"/>
      <w:r>
        <w:rPr>
          <w:rFonts w:cs="Times New Roman"/>
          <w:szCs w:val="28"/>
        </w:rPr>
        <w:t xml:space="preserve"> – Схема эксперимента</w:t>
      </w:r>
      <w:bookmarkEnd w:id="9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10" w:name="_Toc28340082"/>
      <w:r>
        <w:lastRenderedPageBreak/>
        <w:t>3</w:t>
      </w:r>
      <w:r w:rsidR="001375F8">
        <w:t xml:space="preserve"> Маркеры </w:t>
      </w:r>
      <w:r w:rsidR="001375F8">
        <w:rPr>
          <w:lang w:val="en-US"/>
        </w:rPr>
        <w:t>ARuCO</w:t>
      </w:r>
      <w:bookmarkEnd w:id="10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r>
        <w:rPr>
          <w:lang w:val="en-US"/>
        </w:rPr>
        <w:t>ARuCo</w:t>
      </w:r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r>
        <w:rPr>
          <w:lang w:val="en-US"/>
        </w:rPr>
        <w:t>OpenCV</w:t>
      </w:r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r>
        <w:rPr>
          <w:lang w:val="en-US"/>
        </w:rPr>
        <w:t>OpenCV</w:t>
      </w:r>
      <w:r w:rsidRPr="005664F4">
        <w:t>-</w:t>
      </w:r>
      <w:r>
        <w:rPr>
          <w:lang w:val="en-US"/>
        </w:rPr>
        <w:t>contrib</w:t>
      </w:r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r>
        <w:rPr>
          <w:lang w:val="en-US"/>
        </w:rPr>
        <w:t>ARuCo</w:t>
      </w:r>
      <w:r w:rsidRPr="00333E16">
        <w:t xml:space="preserve"> </w:t>
      </w:r>
      <w:r>
        <w:t xml:space="preserve">содержит в себе предопределённый словарь из 256 маркеров для их генерации и </w:t>
      </w:r>
      <w:r w:rsidR="00F654BF">
        <w:t>распознавания</w:t>
      </w:r>
      <w:r>
        <w:t xml:space="preserve">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1" w:name="_Toc28340083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1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A232D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A232D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A232D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2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3</w:t>
      </w:r>
      <w:r w:rsidR="00364AEB">
        <w:rPr>
          <w:noProof/>
        </w:rPr>
        <w:fldChar w:fldCharType="end"/>
      </w:r>
      <w:bookmarkEnd w:id="12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r w:rsidR="001A7794">
        <w:rPr>
          <w:rFonts w:cs="Times New Roman"/>
          <w:lang w:val="en-US"/>
        </w:rPr>
        <w:t>xs</w:t>
      </w:r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3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65762B">
        <w:rPr>
          <w:noProof/>
        </w:rPr>
        <w:t>1</w:t>
      </w:r>
      <w:r>
        <w:rPr>
          <w:noProof/>
        </w:rPr>
        <w:fldChar w:fldCharType="end"/>
      </w:r>
      <w:bookmarkEnd w:id="13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r w:rsidR="00A217AC">
        <w:rPr>
          <w:rFonts w:cs="Times New Roman"/>
          <w:lang w:val="en-US"/>
        </w:rPr>
        <w:t>ARuCo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r>
        <w:rPr>
          <w:rFonts w:cs="Times New Roman"/>
          <w:szCs w:val="28"/>
          <w:lang w:val="en-US"/>
        </w:rPr>
        <w:t>xs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A232D1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7.5pt;height:188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4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r w:rsidR="00A55CBE">
        <w:rPr>
          <w:rFonts w:cs="Times New Roman"/>
          <w:szCs w:val="28"/>
          <w:lang w:val="en-US"/>
        </w:rPr>
        <w:t>xs</w:t>
      </w:r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518F4">
        <w:rPr>
          <w:rFonts w:cs="Times New Roman"/>
          <w:szCs w:val="28"/>
        </w:rPr>
        <w:t xml:space="preserve"> размеры 40 х 40 пикселей</w:t>
      </w:r>
      <w:r w:rsidR="009E04AE">
        <w:rPr>
          <w:rFonts w:cs="Times New Roman"/>
          <w:szCs w:val="28"/>
        </w:rPr>
        <w:t xml:space="preserve"> (рисунок</w:t>
      </w:r>
      <w:r w:rsidR="00020243">
        <w:rPr>
          <w:rFonts w:cs="Times New Roman"/>
          <w:szCs w:val="28"/>
        </w:rPr>
        <w:t xml:space="preserve">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A232D1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2.25pt;height:174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5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1" type="#_x0000_t75" style="width:53.25pt;height:39pt" o:ole="">
                  <v:imagedata r:id="rId16" o:title=""/>
                </v:shape>
                <o:OLEObject Type="Embed" ProgID="Equation.DSMT4" ShapeID="_x0000_i1031" DrawAspect="Content" ObjectID="_1639045090" r:id="rId17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r>
        <w:t>размер маркера, мм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r>
        <w:t>масштабный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–</w:t>
      </w:r>
      <w:r w:rsidRPr="007275CD">
        <w:t xml:space="preserve"> </w:t>
      </w:r>
      <w:r>
        <w:t xml:space="preserve"> расстояние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r w:rsidR="004F47AC">
        <w:t xml:space="preserve">разрешение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B0BE9" w:rsidP="000D5C24">
      <w:pPr>
        <w:ind w:firstLine="709"/>
      </w:pPr>
      <w:r>
        <w:lastRenderedPageBreak/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>
        <w:t xml:space="preserve">размеры маркеров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» и «</w:t>
      </w:r>
      <w:r>
        <w:rPr>
          <w:rFonts w:cs="Times New Roman"/>
          <w:szCs w:val="28"/>
          <w:lang w:val="en-US"/>
        </w:rPr>
        <w:t>xs</w:t>
      </w:r>
      <w:r>
        <w:rPr>
          <w:rFonts w:cs="Times New Roman"/>
          <w:szCs w:val="28"/>
        </w:rPr>
        <w:t xml:space="preserve">», чтобы определить коэффициент </w:t>
      </w:r>
      <w:r>
        <w:rPr>
          <w:rFonts w:cs="Times New Roman"/>
          <w:szCs w:val="28"/>
          <w:lang w:val="en-US"/>
        </w:rPr>
        <w:t>k</w:t>
      </w:r>
      <w:r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2" type="#_x0000_t75" style="width:96.75pt;height:87pt" o:ole="">
            <v:imagedata r:id="rId18" o:title=""/>
          </v:shape>
          <o:OLEObject Type="Embed" ProgID="Equation.DSMT4" ShapeID="_x0000_i1032" DrawAspect="Content" ObjectID="_1639045091" r:id="rId19"/>
        </w:object>
      </w:r>
      <w:r w:rsidR="00597D54" w:rsidRPr="007275CD">
        <w:t>,</w:t>
      </w:r>
      <w:r w:rsidR="00597D54">
        <w:t xml:space="preserve"> 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3" type="#_x0000_t75" style="width:103.5pt;height:47.25pt" o:ole="">
            <v:imagedata r:id="rId20" o:title=""/>
          </v:shape>
          <o:OLEObject Type="Embed" ProgID="Equation.DSMT4" ShapeID="_x0000_i1033" DrawAspect="Content" ObjectID="_1639045092" r:id="rId21"/>
        </w:object>
      </w:r>
      <w:r w:rsidR="00607145">
        <w:t>.</w:t>
      </w:r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4" type="#_x0000_t75" style="width:91.5pt;height:22.5pt" o:ole="">
            <v:imagedata r:id="rId22" o:title=""/>
          </v:shape>
          <o:OLEObject Type="Embed" ProgID="Equation.DSMT4" ShapeID="_x0000_i1034" DrawAspect="Content" ObjectID="_1639045093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5" type="#_x0000_t75" style="width:262.5pt;height:40.5pt" o:ole="">
            <v:imagedata r:id="rId24" o:title=""/>
          </v:shape>
          <o:OLEObject Type="Embed" ProgID="Equation.DSMT4" ShapeID="_x0000_i1035" DrawAspect="Content" ObjectID="_1639045094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340084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A232D1" w:rsidP="00C5787B">
      <w:pPr>
        <w:jc w:val="center"/>
      </w:pPr>
      <w:r>
        <w:rPr>
          <w:lang w:val="en-US"/>
        </w:rPr>
        <w:pict>
          <v:shape id="_x0000_i1036" type="#_x0000_t75" style="width:281.25pt;height:252.75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65762B">
        <w:rPr>
          <w:noProof/>
        </w:rPr>
        <w:t>6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65762B">
        <w:rPr>
          <w:noProof/>
        </w:rPr>
        <w:t>2</w:t>
      </w:r>
      <w:r>
        <w:rPr>
          <w:noProof/>
        </w:rPr>
        <w:fldChar w:fldCharType="end"/>
      </w:r>
      <w:bookmarkEnd w:id="19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7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8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340085"/>
      <w:r w:rsidRPr="000D3291">
        <w:lastRenderedPageBreak/>
        <w:t xml:space="preserve">5 </w:t>
      </w:r>
      <w:r w:rsidR="00A326F1">
        <w:t xml:space="preserve">Маркер </w:t>
      </w:r>
      <w:r>
        <w:rPr>
          <w:lang w:val="en-US"/>
        </w:rPr>
        <w:t>CCTag</w:t>
      </w:r>
      <w:bookmarkEnd w:id="22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9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A232D1" w:rsidP="0089744F">
      <w:pPr>
        <w:jc w:val="center"/>
      </w:pPr>
      <w:r>
        <w:pict>
          <v:shape id="_x0000_i1037" type="#_x0000_t75" style="width:141.75pt;height:139.5pt">
            <v:imagedata r:id="rId34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9</w:t>
      </w:r>
      <w:r w:rsidR="004F645F">
        <w:rPr>
          <w:noProof/>
        </w:rPr>
        <w:fldChar w:fldCharType="end"/>
      </w:r>
      <w:bookmarkEnd w:id="23"/>
      <w:r>
        <w:rPr>
          <w:lang w:val="en-US"/>
        </w:rPr>
        <w:t xml:space="preserve"> – </w:t>
      </w:r>
      <w:r>
        <w:t xml:space="preserve">Внешний вид маркера </w:t>
      </w:r>
      <w:r>
        <w:rPr>
          <w:lang w:val="en-US"/>
        </w:rPr>
        <w:t>CCTag</w:t>
      </w:r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3</w:t>
      </w:r>
      <w:r w:rsidR="004F645F">
        <w:rPr>
          <w:noProof/>
        </w:rPr>
        <w:fldChar w:fldCharType="end"/>
      </w:r>
      <w:bookmarkEnd w:id="24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81983">
        <w:rPr>
          <w:rFonts w:cs="Times New Roman"/>
        </w:rPr>
        <w:t xml:space="preserve"> маркера </w:t>
      </w:r>
      <w:r w:rsidR="00C81983">
        <w:rPr>
          <w:rFonts w:cs="Times New Roman"/>
          <w:lang w:val="en-US"/>
        </w:rPr>
        <w:t>CCTag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r>
        <w:rPr>
          <w:lang w:val="en-US"/>
        </w:rPr>
        <w:t>xs</w:t>
      </w:r>
      <w:r>
        <w:t>»</w:t>
      </w:r>
      <w:r w:rsidR="008E73A6">
        <w:t xml:space="preserve"> - 2850 мм, при этом размеры в пикселях составляют 28 и 35 </w:t>
      </w:r>
      <w:r w:rsidR="008E73A6">
        <w:rPr>
          <w:lang w:val="en-US"/>
        </w:rPr>
        <w:t>px</w:t>
      </w:r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8" type="#_x0000_t75" style="width:96.75pt;height:87pt" o:ole="">
            <v:imagedata r:id="rId35" o:title=""/>
          </v:shape>
          <o:OLEObject Type="Embed" ProgID="Equation.DSMT4" ShapeID="_x0000_i1038" DrawAspect="Content" ObjectID="_1639045095" r:id="rId36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39" type="#_x0000_t75" style="width:77.25pt;height:47.25pt" o:ole="">
            <v:imagedata r:id="rId37" o:title=""/>
          </v:shape>
          <o:OLEObject Type="Embed" ProgID="Equation.DSMT4" ShapeID="_x0000_i1039" DrawAspect="Content" ObjectID="_1639045096" r:id="rId38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0" type="#_x0000_t75" style="width:91.5pt;height:22.5pt" o:ole="">
            <v:imagedata r:id="rId39" o:title=""/>
          </v:shape>
          <o:OLEObject Type="Embed" ProgID="Equation.DSMT4" ShapeID="_x0000_i1040" DrawAspect="Content" ObjectID="_1639045097" r:id="rId40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r w:rsidR="00BA0509">
        <w:rPr>
          <w:rFonts w:cs="Times New Roman"/>
          <w:szCs w:val="28"/>
          <w:lang w:val="en-US"/>
        </w:rPr>
        <w:t>CCTag</w:t>
      </w:r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1" type="#_x0000_t75" style="width:249pt;height:40.5pt" o:ole="">
            <v:imagedata r:id="rId41" o:title=""/>
          </v:shape>
          <o:OLEObject Type="Embed" ProgID="Equation.DSMT4" ShapeID="_x0000_i1041" DrawAspect="Content" ObjectID="_1639045098" r:id="rId42"/>
        </w:object>
      </w:r>
      <w:r w:rsidR="003B353B"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r>
        <w:rPr>
          <w:lang w:val="en-US"/>
        </w:rPr>
        <w:t>ARuCo</w:t>
      </w:r>
      <w:r>
        <w:t xml:space="preserve">, данный тип маркеров требует меньших размеров, для обнаружения на той же дистанции. Это  </w:t>
      </w:r>
      <w:r w:rsidR="006F760A">
        <w:t xml:space="preserve">связано с более крупными структурными элементами </w:t>
      </w:r>
      <w:r w:rsidR="006F760A">
        <w:rPr>
          <w:lang w:val="en-US"/>
        </w:rPr>
        <w:t>CCTag</w:t>
      </w:r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340086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340087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Нахождение контуров объектов с помощью детектора Канни</w:t>
      </w:r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10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Канни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340088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>на основе преобразования Хаффа</w:t>
      </w:r>
      <w:bookmarkEnd w:id="27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Хаффа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A232D1" w:rsidP="002A6DF1">
      <w:pPr>
        <w:jc w:val="center"/>
      </w:pPr>
      <w:r>
        <w:lastRenderedPageBreak/>
        <w:pict>
          <v:shape id="_x0000_i1042" type="#_x0000_t75" style="width:279pt;height:260.25pt">
            <v:imagedata r:id="rId49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11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Хаффа</w:t>
      </w:r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340089"/>
      <w:r>
        <w:t>6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9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12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r w:rsidR="00C56CF0">
        <w:rPr>
          <w:lang w:val="en-US"/>
        </w:rPr>
        <w:t>xs</w:t>
      </w:r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12</w:t>
      </w:r>
      <w:r w:rsidR="004F645F">
        <w:rPr>
          <w:noProof/>
        </w:rPr>
        <w:fldChar w:fldCharType="end"/>
      </w:r>
      <w:bookmarkEnd w:id="30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>в меньшей степени подвержены шумам, однако способны пересвечивать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13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1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13</w:t>
      </w:r>
      <w:r w:rsidR="004F645F">
        <w:rPr>
          <w:noProof/>
        </w:rPr>
        <w:fldChar w:fldCharType="end"/>
      </w:r>
      <w:bookmarkEnd w:id="31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14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A232D1" w:rsidP="00D21E44">
      <w:pPr>
        <w:jc w:val="center"/>
      </w:pPr>
      <w:r>
        <w:lastRenderedPageBreak/>
        <w:pict>
          <v:shape id="_x0000_i1043" type="#_x0000_t75" style="width:202.5pt;height:194.25pt">
            <v:imagedata r:id="rId52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2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14</w:t>
      </w:r>
      <w:r w:rsidR="004F645F">
        <w:rPr>
          <w:noProof/>
        </w:rPr>
        <w:fldChar w:fldCharType="end"/>
      </w:r>
      <w:bookmarkEnd w:id="32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3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65762B">
        <w:rPr>
          <w:noProof/>
        </w:rPr>
        <w:t>4</w:t>
      </w:r>
      <w:r w:rsidR="000B17B5">
        <w:rPr>
          <w:noProof/>
        </w:rPr>
        <w:fldChar w:fldCharType="end"/>
      </w:r>
      <w:bookmarkEnd w:id="33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программно управляемой диафрагмой, а угол зрения объектива не должен быть слишком узким, затем, чтобы все </w:t>
      </w:r>
      <w:r w:rsidR="008F7D8F">
        <w:t>светодиоды попали</w:t>
      </w:r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4" w:name="_Toc28340090"/>
      <w:r>
        <w:lastRenderedPageBreak/>
        <w:t>7</w:t>
      </w:r>
      <w:r w:rsidR="00061D51">
        <w:t xml:space="preserve"> Выбор камеры</w:t>
      </w:r>
      <w:bookmarkEnd w:id="34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5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5" w:name="_Ref27833541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5</w:t>
      </w:r>
      <w:r w:rsidR="004F645F">
        <w:rPr>
          <w:noProof/>
        </w:rPr>
        <w:fldChar w:fldCharType="end"/>
      </w:r>
      <w:bookmarkEnd w:id="35"/>
      <w:r w:rsidR="008757ED">
        <w:t xml:space="preserve"> </w:t>
      </w:r>
      <w:r w:rsidR="008757ED">
        <w:sym w:font="Symbol" w:char="F02D"/>
      </w:r>
      <w:r w:rsidR="008757ED">
        <w:t xml:space="preserve"> Предъявляемые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8F7D8F" w:rsidP="00C519C1">
            <w:pPr>
              <w:jc w:val="center"/>
            </w:pPr>
            <w:r>
              <w:t>Кадров/с, мин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FullHD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r w:rsidR="008F7D8F">
              <w:t>горизонтали</w:t>
            </w:r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>Чем выше частота кадров, тем меньше размытий будет наблюдаться в динамических сценах, однако нагрузка на вычислитель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r w:rsidR="00960DA3">
        <w:rPr>
          <w:lang w:val="en-US"/>
        </w:rPr>
        <w:t>FullHD</w:t>
      </w:r>
      <w:r w:rsidR="00960DA3" w:rsidRPr="00960DA3">
        <w:t xml:space="preserve"> </w:t>
      </w:r>
      <w:r w:rsidR="00960DA3">
        <w:t xml:space="preserve">на </w:t>
      </w:r>
      <w:r w:rsidR="008F7D8F">
        <w:t>сегодняшний</w:t>
      </w:r>
      <w:r w:rsidR="00960DA3">
        <w:t xml:space="preserve"> день является стандартом, при</w:t>
      </w:r>
      <w:r w:rsidR="008F7D8F">
        <w:t xml:space="preserve"> </w:t>
      </w:r>
      <w:r w:rsidR="00960DA3">
        <w:t xml:space="preserve">меньшем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r w:rsidR="00630D87">
        <w:rPr>
          <w:lang w:val="en-US"/>
        </w:rPr>
        <w:t>Beward</w:t>
      </w:r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A232D1" w:rsidP="00C66039">
      <w:pPr>
        <w:jc w:val="center"/>
      </w:pPr>
      <w:r>
        <w:pict>
          <v:shape id="_x0000_i1044" type="#_x0000_t75" style="width:318pt;height:159pt">
            <v:imagedata r:id="rId53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15</w:t>
      </w:r>
      <w:r w:rsidR="004F645F">
        <w:rPr>
          <w:noProof/>
        </w:rPr>
        <w:fldChar w:fldCharType="end"/>
      </w:r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6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6</w:t>
      </w:r>
      <w:r w:rsidR="004F645F">
        <w:rPr>
          <w:noProof/>
        </w:rPr>
        <w:fldChar w:fldCharType="end"/>
      </w:r>
      <w:bookmarkEnd w:id="36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 xml:space="preserve">Характеристики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r>
              <w:rPr>
                <w:lang w:val="en-US"/>
              </w:rPr>
              <w:t>Mп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7E299A">
        <w:t>профессиональный вари</w:t>
      </w:r>
      <w:r w:rsidR="007E299A" w:rsidRPr="004C692C">
        <w:t>фокальный</w:t>
      </w:r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 xml:space="preserve">Автоматическая регулировка диафрагмы объектива постоянным током (DC-Drive) позволяет регулировать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>ехнология ИК-коррекции позволяет избежать расфокусировки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A232D1" w:rsidP="005F7951">
      <w:pPr>
        <w:jc w:val="center"/>
      </w:pPr>
      <w:r>
        <w:pict>
          <v:shape id="_x0000_i1045" type="#_x0000_t75" style="width:183.75pt;height:168pt">
            <v:imagedata r:id="rId54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16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7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7</w:t>
      </w:r>
      <w:r w:rsidR="004F645F">
        <w:rPr>
          <w:noProof/>
        </w:rPr>
        <w:fldChar w:fldCharType="end"/>
      </w:r>
      <w:bookmarkEnd w:id="37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 xml:space="preserve">Характеристики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>8 Мп</w:t>
            </w:r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r>
              <w:t>Варифокальный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17</w:t>
      </w:r>
      <w:r w:rsidR="005840F3">
        <w:fldChar w:fldCharType="end"/>
      </w:r>
      <w:r>
        <w:t>.</w:t>
      </w:r>
    </w:p>
    <w:p w:rsidR="00492BDC" w:rsidRDefault="00A232D1" w:rsidP="00492BDC">
      <w:pPr>
        <w:jc w:val="left"/>
      </w:pPr>
      <w:r>
        <w:pict>
          <v:shape id="_x0000_i1046" type="#_x0000_t75" style="width:467.25pt;height:342.75pt">
            <v:imagedata r:id="rId55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8" w:name="_Ref2783626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17</w:t>
      </w:r>
      <w:r w:rsidR="004F645F">
        <w:rPr>
          <w:noProof/>
        </w:rPr>
        <w:fldChar w:fldCharType="end"/>
      </w:r>
      <w:bookmarkEnd w:id="38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>уча на границе вод</w:t>
      </w:r>
      <w:r w:rsidR="00BA678C">
        <w:t>ы и воздуха. Согласно закону Си</w:t>
      </w:r>
      <w:r w:rsidR="004C5571">
        <w:t>нел</w:t>
      </w:r>
      <w:r w:rsidR="00BA678C">
        <w:t>л</w:t>
      </w:r>
      <w:r w:rsidR="004C5571">
        <w:t xml:space="preserve">иуса, приведённому на рисунке </w:t>
      </w:r>
      <w:r w:rsidR="004C5571">
        <w:fldChar w:fldCharType="begin"/>
      </w:r>
      <w:r w:rsidR="004C5571">
        <w:instrText xml:space="preserve"> REF _Ref28281002 \h  \* MERGEFORMAT </w:instrText>
      </w:r>
      <w:r w:rsidR="004C5571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18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объективом  </w:t>
      </w:r>
      <w:r w:rsidRPr="00280DF7">
        <w:t>BH03611AIR</w:t>
      </w:r>
      <w:r>
        <w:t xml:space="preserve"> обеспечит чёткое и незасвеченное 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A232D1" w:rsidP="009A1D34">
      <w:pPr>
        <w:jc w:val="center"/>
      </w:pPr>
      <w:r>
        <w:lastRenderedPageBreak/>
        <w:pict>
          <v:shape id="_x0000_i1047" type="#_x0000_t75" style="width:140.25pt;height:197.25pt">
            <v:imagedata r:id="rId56" o:title="луч"/>
          </v:shape>
        </w:pict>
      </w:r>
    </w:p>
    <w:p w:rsidR="0096102E" w:rsidRDefault="0096102E" w:rsidP="0096102E">
      <w:pPr>
        <w:pStyle w:val="a6"/>
        <w:jc w:val="center"/>
      </w:pPr>
      <w:bookmarkStart w:id="39" w:name="_Ref2828100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18</w:t>
      </w:r>
      <w:r w:rsidR="004F645F">
        <w:rPr>
          <w:noProof/>
        </w:rPr>
        <w:fldChar w:fldCharType="end"/>
      </w:r>
      <w:bookmarkEnd w:id="39"/>
      <w:r>
        <w:t xml:space="preserve"> – Иллюстрация закона преломления </w:t>
      </w:r>
      <w:r w:rsidR="00BA678C">
        <w:t>Синеллиуса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0" w:name="_Toc28340091"/>
      <w:r>
        <w:lastRenderedPageBreak/>
        <w:t>8</w:t>
      </w:r>
      <w:r w:rsidR="00534F2F">
        <w:t xml:space="preserve"> Конфигурация донной зарядной станции</w:t>
      </w:r>
      <w:bookmarkEnd w:id="40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19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1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19</w:t>
      </w:r>
      <w:r w:rsidR="004F645F">
        <w:rPr>
          <w:noProof/>
        </w:rPr>
        <w:fldChar w:fldCharType="end"/>
      </w:r>
      <w:bookmarkEnd w:id="41"/>
      <w:r>
        <w:t xml:space="preserve"> – Конфигурация донной зарядной станции</w:t>
      </w:r>
    </w:p>
    <w:p w:rsidR="004F3E2E" w:rsidRPr="001C246B" w:rsidRDefault="001C246B" w:rsidP="007A6FCF">
      <w:pPr>
        <w:ind w:firstLine="709"/>
      </w:pPr>
      <w:r>
        <w:t xml:space="preserve">А маркеры </w:t>
      </w:r>
      <w:r>
        <w:rPr>
          <w:lang w:val="en-US"/>
        </w:rPr>
        <w:t>ARuCo</w:t>
      </w:r>
      <w:r w:rsidRPr="007A6FCF">
        <w:t xml:space="preserve">, </w:t>
      </w:r>
      <w:r>
        <w:t>расположенные по обе стороны от зарядного порта, позволят АНПА определить АНПА собственную угловую ориентацию по видеосистеме.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2" w:name="_Toc28340092"/>
      <w:r>
        <w:lastRenderedPageBreak/>
        <w:t>ЗАКЛЮЧЕНИЕ</w:t>
      </w:r>
      <w:bookmarkEnd w:id="42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r>
        <w:rPr>
          <w:lang w:val="en-US"/>
        </w:rPr>
        <w:t>AruCo</w:t>
      </w:r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r w:rsidR="00F900D7">
        <w:rPr>
          <w:lang w:val="en-US"/>
        </w:rPr>
        <w:t>CCTag</w:t>
      </w:r>
      <w:r w:rsidRPr="0028547F">
        <w:t xml:space="preserve"> </w:t>
      </w:r>
      <w:r w:rsidR="005C6356">
        <w:t>и светодиодного активного</w:t>
      </w:r>
      <w:r>
        <w:t xml:space="preserve"> маркер</w:t>
      </w:r>
      <w:r w:rsidR="005C6356">
        <w:t>а</w:t>
      </w:r>
      <w:r>
        <w:t>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 xml:space="preserve">детектирования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r w:rsidR="0011193B">
        <w:t>выбранных</w:t>
      </w:r>
      <w:r w:rsidR="008235E5">
        <w:t xml:space="preserve"> сенсора и оптической системы.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3" w:name="_Toc28340093"/>
      <w:r>
        <w:lastRenderedPageBreak/>
        <w:t>СПИСОК ИСПОЛЬЗОВАННЫХ ИСТОЧНИКОВ</w:t>
      </w:r>
      <w:bookmarkEnd w:id="43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Ksenia Shabalina, Artur Sagitov, Leysan Sabirova, Hongbing Li, and Evgeni Magid</w:t>
      </w:r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ARTag, AprilTag and CALTag Fiducial Systems Comparison in a Presence of Partial Rotation:Manual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25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Yontago Hu.</w:t>
      </w:r>
      <w:r w:rsidR="00323399" w:rsidRPr="009C219F">
        <w:rPr>
          <w:rFonts w:cs="Times New Roman"/>
          <w:szCs w:val="28"/>
          <w:lang w:val="en-US"/>
        </w:rPr>
        <w:t xml:space="preserve"> TopoTag: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11</w:t>
      </w:r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Fakhreddine Ababsa, Malik Mallem.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Oliver Christen, Edwin Naroska, Alexander Micheel, Shanq-Jang Ruan. Target Marker: A Visual Marker for Long Distances and Detection in Realtime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r w:rsidRPr="009C219F">
        <w:rPr>
          <w:rFonts w:cs="Times New Roman"/>
          <w:szCs w:val="28"/>
          <w:u w:val="single"/>
          <w:lang w:val="en-US"/>
        </w:rPr>
        <w:t>github</w:t>
      </w:r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mpetroff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hyperlink r:id="rId5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фреймворка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 </w:t>
      </w:r>
      <w:hyperlink r:id="rId5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CCTag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</w:rPr>
        <w:t xml:space="preserve">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Канни</w:t>
      </w:r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r w:rsidR="002D4B30" w:rsidRPr="009C219F">
        <w:rPr>
          <w:rFonts w:cs="Times New Roman"/>
          <w:szCs w:val="28"/>
          <w:lang w:val="en-US"/>
        </w:rPr>
        <w:t>OpenCV</w:t>
      </w:r>
      <w:r w:rsidR="002D4B30" w:rsidRPr="009C219F">
        <w:rPr>
          <w:rFonts w:cs="Times New Roman"/>
          <w:szCs w:val="28"/>
        </w:rPr>
        <w:t xml:space="preserve">. Морфологические преобразованя,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62" w:history="1">
        <w:r w:rsidR="00556F2C" w:rsidRPr="009C219F">
          <w:rPr>
            <w:rStyle w:val="a5"/>
            <w:rFonts w:cs="Times New Roman"/>
            <w:color w:val="auto"/>
            <w:szCs w:val="28"/>
          </w:rPr>
          <w:t>https://docs.opencv.org/4.1.1/d3/ dbe/tutorial_opening_closing_hats.html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r w:rsidRPr="009C219F">
        <w:rPr>
          <w:rFonts w:cs="Times New Roman"/>
          <w:szCs w:val="28"/>
          <w:lang w:val="en-US"/>
        </w:rPr>
        <w:t>OpenCV</w:t>
      </w:r>
      <w:r w:rsidRPr="009C219F">
        <w:rPr>
          <w:rFonts w:cs="Times New Roman"/>
          <w:szCs w:val="28"/>
        </w:rPr>
        <w:t xml:space="preserve">. Морфологические преобразованя,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[Электронный ресурс]. – </w:t>
      </w:r>
      <w:r w:rsidR="00CA1F5A" w:rsidRPr="009C219F">
        <w:rPr>
          <w:szCs w:val="28"/>
        </w:rPr>
        <w:t xml:space="preserve">Режим 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hyperlink r:id="rId6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4" w:name="_Toc28340094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4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using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using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std;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threshold_value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//int threshold_type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max_value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max_type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max_binary_value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 xml:space="preserve"> treshold_area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dir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full_path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dir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image_gray, hough, tresh, tresh_opening, canny_output,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rng(12345);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void</w:t>
      </w:r>
      <w:r w:rsidRPr="00D727D3">
        <w:rPr>
          <w:rFonts w:cs="Times New Roman"/>
          <w:color w:val="000000"/>
          <w:szCs w:val="28"/>
          <w:lang w:val="en-US"/>
        </w:rPr>
        <w:t xml:space="preserve"> morphology_Operation(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808080"/>
          <w:szCs w:val="28"/>
          <w:lang w:val="en-US"/>
        </w:rPr>
        <w:t>morph_operator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r w:rsidRPr="00D727D3">
        <w:rPr>
          <w:rFonts w:cs="Times New Roman"/>
          <w:color w:val="808080"/>
          <w:szCs w:val="28"/>
          <w:lang w:val="en-US"/>
        </w:rPr>
        <w:t>src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morph_elem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morph_size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getStructuringElement(morph_elem,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morph_size + 1, 2 * morph_size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(morph_size, morph_size));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morphologyEx(</w:t>
      </w:r>
      <w:r w:rsidRPr="00D727D3">
        <w:rPr>
          <w:rFonts w:cs="Times New Roman"/>
          <w:color w:val="808080"/>
          <w:szCs w:val="28"/>
          <w:lang w:val="en-US"/>
        </w:rPr>
        <w:t>src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morph_operator</w:t>
      </w:r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808080"/>
          <w:szCs w:val="28"/>
          <w:lang w:val="en-US"/>
        </w:rPr>
        <w:t>argc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r w:rsidRPr="00D727D3">
        <w:rPr>
          <w:rFonts w:cs="Times New Roman"/>
          <w:color w:val="808080"/>
          <w:szCs w:val="28"/>
          <w:lang w:val="en-US"/>
        </w:rPr>
        <w:t>argv</w:t>
      </w:r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image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imread(full_path,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cvtColor(image, image_gray,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//GaussianBlur(image, image_copy,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image.copyTo(hough);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HoughCircles(image_gray,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image_gray.rows / 32,  </w:t>
      </w:r>
      <w:r w:rsidRPr="00D727D3">
        <w:rPr>
          <w:rFonts w:cs="Times New Roman"/>
          <w:color w:val="008000"/>
          <w:szCs w:val="28"/>
          <w:lang w:val="en-US"/>
        </w:rPr>
        <w:t>//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(min_radius &amp; max_radius)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circles.size();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circle(hough,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circle(hough,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threshold(image_gray, tresh, threshold_value, max_binary_value,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morphology_Operation(</w:t>
      </w:r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>, tresh ,tresh_opening);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//Canny(image_gray, canny_output,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//Canny(tresh, canny_output,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Canny(tresh_opening, canny_output,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findContours(canny_output,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minRect(contours.size());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realRect;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minEllipse;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contours.size();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minAreaRect(contours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if</w:t>
      </w:r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.size.width)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.size.height) &gt; treshold_area))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realRect.push_back(minRect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minEllipse.push_back(fitEllipse(contours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drawing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::zeros(canny_output.size</w:t>
      </w:r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realRect.size();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(rng.uniform(0, 256), rng.uniform(0, 256), rng.uniform(0,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//drawContours(drawing, contours, (int)i,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ellipse(drawing, minEllipse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rect_points[4];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realRect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.points(rect_points);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j = 0; j &lt; 4; j++)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line(drawing, rect_points[j], rect_points[(j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>, image_gray);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"Treshold"</w:t>
      </w:r>
      <w:r w:rsidRPr="00D727D3">
        <w:rPr>
          <w:rFonts w:cs="Times New Roman"/>
          <w:color w:val="000000"/>
          <w:szCs w:val="28"/>
          <w:lang w:val="en-US"/>
        </w:rPr>
        <w:t>, tresh);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>, hough);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>, canny_output);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waitKey(0);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return</w:t>
      </w:r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5167" w:rsidRDefault="00965167" w:rsidP="00B06F9C">
      <w:pPr>
        <w:spacing w:after="0" w:line="240" w:lineRule="auto"/>
      </w:pPr>
      <w:r>
        <w:separator/>
      </w:r>
    </w:p>
  </w:endnote>
  <w:endnote w:type="continuationSeparator" w:id="0">
    <w:p w:rsidR="00965167" w:rsidRDefault="00965167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344B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5167" w:rsidRDefault="00965167" w:rsidP="00B06F9C">
      <w:pPr>
        <w:spacing w:after="0" w:line="240" w:lineRule="auto"/>
      </w:pPr>
      <w:r>
        <w:separator/>
      </w:r>
    </w:p>
  </w:footnote>
  <w:footnote w:type="continuationSeparator" w:id="0">
    <w:p w:rsidR="00965167" w:rsidRDefault="00965167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6A58"/>
    <w:rsid w:val="000518F4"/>
    <w:rsid w:val="00055722"/>
    <w:rsid w:val="000603D4"/>
    <w:rsid w:val="00061142"/>
    <w:rsid w:val="00061D51"/>
    <w:rsid w:val="00067880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193B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B07"/>
    <w:rsid w:val="001375F8"/>
    <w:rsid w:val="00141295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246B"/>
    <w:rsid w:val="001C34CC"/>
    <w:rsid w:val="001C5C1D"/>
    <w:rsid w:val="001D0FB2"/>
    <w:rsid w:val="001E1314"/>
    <w:rsid w:val="001E3BD0"/>
    <w:rsid w:val="001E4959"/>
    <w:rsid w:val="001F247A"/>
    <w:rsid w:val="001F4B3E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4026F"/>
    <w:rsid w:val="0024144D"/>
    <w:rsid w:val="002423AE"/>
    <w:rsid w:val="00242CA9"/>
    <w:rsid w:val="002430FA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A4B93"/>
    <w:rsid w:val="002A6DF1"/>
    <w:rsid w:val="002B14B6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392F"/>
    <w:rsid w:val="00364AEB"/>
    <w:rsid w:val="003661FE"/>
    <w:rsid w:val="00370EA2"/>
    <w:rsid w:val="00376754"/>
    <w:rsid w:val="00381873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2824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5571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5762B"/>
    <w:rsid w:val="006626BC"/>
    <w:rsid w:val="006675F5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141EA"/>
    <w:rsid w:val="007148F8"/>
    <w:rsid w:val="00715EEE"/>
    <w:rsid w:val="007171AB"/>
    <w:rsid w:val="0072199D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648E"/>
    <w:rsid w:val="007E09DF"/>
    <w:rsid w:val="007E299A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84E"/>
    <w:rsid w:val="008F3839"/>
    <w:rsid w:val="008F4959"/>
    <w:rsid w:val="008F6E36"/>
    <w:rsid w:val="008F7D8F"/>
    <w:rsid w:val="009039CB"/>
    <w:rsid w:val="0090573C"/>
    <w:rsid w:val="00906ADF"/>
    <w:rsid w:val="00910917"/>
    <w:rsid w:val="009112FB"/>
    <w:rsid w:val="00913320"/>
    <w:rsid w:val="0091401B"/>
    <w:rsid w:val="00926278"/>
    <w:rsid w:val="00930017"/>
    <w:rsid w:val="009371BF"/>
    <w:rsid w:val="0094069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44B"/>
    <w:rsid w:val="00963B0C"/>
    <w:rsid w:val="00965167"/>
    <w:rsid w:val="009666BB"/>
    <w:rsid w:val="0096700D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E04AE"/>
    <w:rsid w:val="009E5746"/>
    <w:rsid w:val="009E6B23"/>
    <w:rsid w:val="009F195C"/>
    <w:rsid w:val="009F2456"/>
    <w:rsid w:val="009F25B7"/>
    <w:rsid w:val="009F65C9"/>
    <w:rsid w:val="00A00FC5"/>
    <w:rsid w:val="00A04177"/>
    <w:rsid w:val="00A077C1"/>
    <w:rsid w:val="00A12E07"/>
    <w:rsid w:val="00A13DF7"/>
    <w:rsid w:val="00A15AB4"/>
    <w:rsid w:val="00A217AC"/>
    <w:rsid w:val="00A229BC"/>
    <w:rsid w:val="00A230B7"/>
    <w:rsid w:val="00A232D1"/>
    <w:rsid w:val="00A24E1B"/>
    <w:rsid w:val="00A25AB2"/>
    <w:rsid w:val="00A266F0"/>
    <w:rsid w:val="00A326F1"/>
    <w:rsid w:val="00A36A08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4C6F"/>
    <w:rsid w:val="00A652F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2E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509"/>
    <w:rsid w:val="00BA0CC8"/>
    <w:rsid w:val="00BA6265"/>
    <w:rsid w:val="00BA678C"/>
    <w:rsid w:val="00BA6EBA"/>
    <w:rsid w:val="00BB0BE9"/>
    <w:rsid w:val="00BB1443"/>
    <w:rsid w:val="00BB547D"/>
    <w:rsid w:val="00BB5DE8"/>
    <w:rsid w:val="00BC1C5B"/>
    <w:rsid w:val="00BC1F9F"/>
    <w:rsid w:val="00BC2AE2"/>
    <w:rsid w:val="00BC2B38"/>
    <w:rsid w:val="00BC2F61"/>
    <w:rsid w:val="00BC5635"/>
    <w:rsid w:val="00BC65E5"/>
    <w:rsid w:val="00BD128A"/>
    <w:rsid w:val="00BE0EB9"/>
    <w:rsid w:val="00BE3430"/>
    <w:rsid w:val="00BE5EF4"/>
    <w:rsid w:val="00BF2926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E8A"/>
    <w:rsid w:val="00CC358E"/>
    <w:rsid w:val="00CC7457"/>
    <w:rsid w:val="00CD0E1F"/>
    <w:rsid w:val="00CD69C3"/>
    <w:rsid w:val="00CE52FA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2529"/>
    <w:rsid w:val="00D4330A"/>
    <w:rsid w:val="00D437E6"/>
    <w:rsid w:val="00D43EE6"/>
    <w:rsid w:val="00D47D50"/>
    <w:rsid w:val="00D50E93"/>
    <w:rsid w:val="00D5165F"/>
    <w:rsid w:val="00D547F6"/>
    <w:rsid w:val="00D613E5"/>
    <w:rsid w:val="00D62F0F"/>
    <w:rsid w:val="00D630AA"/>
    <w:rsid w:val="00D658AF"/>
    <w:rsid w:val="00D67127"/>
    <w:rsid w:val="00D707B8"/>
    <w:rsid w:val="00D727D3"/>
    <w:rsid w:val="00D74CEC"/>
    <w:rsid w:val="00D910D4"/>
    <w:rsid w:val="00D97CB5"/>
    <w:rsid w:val="00D97E7D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3CAC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54BF"/>
    <w:rsid w:val="00F66EDB"/>
    <w:rsid w:val="00F71B45"/>
    <w:rsid w:val="00F72350"/>
    <w:rsid w:val="00F75D52"/>
    <w:rsid w:val="00F83121"/>
    <w:rsid w:val="00F833BA"/>
    <w:rsid w:val="00F879AF"/>
    <w:rsid w:val="00F900D7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B5D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5.wmf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docs.opencv.org/4.1.1/db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4.wmf"/><Relationship Id="rId40" Type="http://schemas.openxmlformats.org/officeDocument/2006/relationships/oleObject" Target="embeddings/oleObject8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://wiki.ros.org/cob_fiducials" TargetMode="External"/><Relationship Id="rId66" Type="http://schemas.openxmlformats.org/officeDocument/2006/relationships/hyperlink" Target="https://www.beward.ru/katalog/obektivy/varifokalnye/ob-ektiv-bh03611ai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oleObject" Target="embeddings/oleObject6.bin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habr.com/ru/post/114589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licevision/CCTag" TargetMode="External"/><Relationship Id="rId65" Type="http://schemas.openxmlformats.org/officeDocument/2006/relationships/hyperlink" Target="https://www.beward.ru/katalog/ip-kamery/ip-kamery-serii-bd/bd3670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beward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46" Type="http://schemas.openxmlformats.org/officeDocument/2006/relationships/image" Target="media/image30.png"/><Relationship Id="rId59" Type="http://schemas.openxmlformats.org/officeDocument/2006/relationships/hyperlink" Target="https://www.ros.org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wmf"/><Relationship Id="rId41" Type="http://schemas.openxmlformats.org/officeDocument/2006/relationships/image" Target="media/image26.wmf"/><Relationship Id="rId54" Type="http://schemas.openxmlformats.org/officeDocument/2006/relationships/image" Target="media/image38.jpeg"/><Relationship Id="rId62" Type="http://schemas.openxmlformats.org/officeDocument/2006/relationships/hyperlink" Target="https://docs.opencv.org/4.1.1/d3/%20dbe/tutorial_opening_closing_hat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A5A81-7293-439F-B7BD-3F676A612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37</Pages>
  <Words>5071</Words>
  <Characters>28911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200</cp:revision>
  <cp:lastPrinted>2019-12-27T09:53:00Z</cp:lastPrinted>
  <dcterms:created xsi:type="dcterms:W3CDTF">2019-12-26T09:25:00Z</dcterms:created>
  <dcterms:modified xsi:type="dcterms:W3CDTF">2019-12-28T10:31:00Z</dcterms:modified>
</cp:coreProperties>
</file>